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FF8DDA" w14:textId="77777777" w:rsidR="00EE1F91" w:rsidRDefault="00EE1F91" w:rsidP="00856C2E">
      <w:pPr>
        <w:pStyle w:val="a9"/>
        <w:widowControl w:val="0"/>
        <w:jc w:val="center"/>
        <w:rPr>
          <w:color w:val="000000"/>
        </w:rPr>
      </w:pPr>
      <w:r w:rsidRPr="00F942D8">
        <w:rPr>
          <w:color w:val="000000"/>
        </w:rPr>
        <w:object w:dxaOrig="5881" w:dyaOrig="6201" w14:anchorId="37F094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8" o:title="" croptop="24093f" cropbottom="21019f" cropleft="20259f" cropright="26823f"/>
          </v:shape>
          <o:OLEObject Type="Embed" ProgID="Word.Picture.8" ShapeID="_x0000_i1025" DrawAspect="Content" ObjectID="_1822736844" r:id="rId9"/>
        </w:object>
      </w:r>
    </w:p>
    <w:p w14:paraId="27F1C5D4" w14:textId="77777777" w:rsidR="00EE1F91" w:rsidRDefault="00EE1F91" w:rsidP="00856C2E">
      <w:pPr>
        <w:pStyle w:val="a9"/>
        <w:widowControl w:val="0"/>
        <w:jc w:val="center"/>
        <w:rPr>
          <w:color w:val="000000"/>
        </w:rPr>
      </w:pPr>
    </w:p>
    <w:p w14:paraId="013F237F" w14:textId="77777777" w:rsidR="00EE1F91" w:rsidRPr="00DC02C7" w:rsidRDefault="00EE1F91" w:rsidP="00EE1F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ТЕРРИТОРИАЛЬ</w:t>
      </w:r>
      <w:r>
        <w:rPr>
          <w:b/>
          <w:sz w:val="28"/>
          <w:szCs w:val="28"/>
        </w:rPr>
        <w:t>НАЯ ИЗБИРАТЕЛЬНАЯ КОМИССИЯ № 47</w:t>
      </w:r>
    </w:p>
    <w:p w14:paraId="6E416B91" w14:textId="77777777" w:rsidR="00EE1F91" w:rsidRPr="00DC02C7" w:rsidRDefault="00EE1F91" w:rsidP="00EE1F91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5EC88EDD" w14:textId="77777777" w:rsidR="00EE1F91" w:rsidRPr="00DC02C7" w:rsidRDefault="00EE1F91" w:rsidP="00EE1F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>РЕШЕНИЕ</w:t>
      </w:r>
    </w:p>
    <w:p w14:paraId="4F1D9CF6" w14:textId="77777777" w:rsidR="00EE1F91" w:rsidRPr="00DC02C7" w:rsidRDefault="00EE1F91" w:rsidP="00EE1F91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14:paraId="3E1B59B1" w14:textId="5101EAD7" w:rsidR="00EE1F91" w:rsidRPr="002F4F7A" w:rsidRDefault="00D3383C" w:rsidP="00EE1F91">
      <w:p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24 октября 2025</w:t>
      </w:r>
      <w:r w:rsidR="00EE1F91" w:rsidRPr="002F4F7A">
        <w:rPr>
          <w:sz w:val="28"/>
          <w:szCs w:val="28"/>
        </w:rPr>
        <w:t xml:space="preserve"> года </w:t>
      </w:r>
      <w:r w:rsidR="00EE1F91" w:rsidRPr="002F4F7A">
        <w:rPr>
          <w:sz w:val="28"/>
          <w:szCs w:val="28"/>
        </w:rPr>
        <w:tab/>
      </w:r>
      <w:r w:rsidR="00EE1F91" w:rsidRPr="002F4F7A">
        <w:rPr>
          <w:sz w:val="28"/>
          <w:szCs w:val="28"/>
        </w:rPr>
        <w:tab/>
        <w:t xml:space="preserve">                                      </w:t>
      </w:r>
      <w:r w:rsidR="00EE1F91" w:rsidRPr="002F4F7A">
        <w:rPr>
          <w:sz w:val="28"/>
          <w:szCs w:val="28"/>
        </w:rPr>
        <w:tab/>
        <w:t xml:space="preserve">                             </w:t>
      </w:r>
      <w:r w:rsidR="008E7AE0">
        <w:rPr>
          <w:sz w:val="28"/>
          <w:szCs w:val="28"/>
        </w:rPr>
        <w:t xml:space="preserve">   </w:t>
      </w:r>
      <w:r w:rsidR="00274CCD" w:rsidRPr="002F4F7A">
        <w:rPr>
          <w:sz w:val="28"/>
          <w:szCs w:val="28"/>
        </w:rPr>
        <w:t xml:space="preserve">№ </w:t>
      </w:r>
      <w:r>
        <w:rPr>
          <w:sz w:val="28"/>
          <w:szCs w:val="28"/>
        </w:rPr>
        <w:t>5-16</w:t>
      </w:r>
    </w:p>
    <w:p w14:paraId="3A4CAA5A" w14:textId="77777777" w:rsidR="00E663B0" w:rsidRDefault="00E663B0" w:rsidP="0031521B">
      <w:pPr>
        <w:rPr>
          <w:sz w:val="28"/>
          <w:szCs w:val="28"/>
        </w:rPr>
      </w:pPr>
    </w:p>
    <w:p w14:paraId="2A300A60" w14:textId="77777777" w:rsidR="00EE1F91" w:rsidRPr="00066515" w:rsidRDefault="00EE1F91" w:rsidP="00EE1F91">
      <w:pPr>
        <w:jc w:val="center"/>
        <w:rPr>
          <w:b/>
          <w:sz w:val="28"/>
          <w:szCs w:val="28"/>
        </w:rPr>
      </w:pPr>
      <w:r w:rsidRPr="00066515">
        <w:rPr>
          <w:sz w:val="28"/>
          <w:szCs w:val="28"/>
        </w:rPr>
        <w:t>Санкт-Петербург</w:t>
      </w:r>
    </w:p>
    <w:p w14:paraId="100AC9E3" w14:textId="77777777" w:rsidR="00EE1F91" w:rsidRDefault="00EE1F91" w:rsidP="00EE1F91">
      <w:pPr>
        <w:rPr>
          <w:sz w:val="18"/>
          <w:szCs w:val="18"/>
        </w:rPr>
      </w:pPr>
    </w:p>
    <w:p w14:paraId="08EFC81C" w14:textId="1A89CE66" w:rsidR="00EE1F91" w:rsidRDefault="00EE1F91" w:rsidP="00402AB7">
      <w:pPr>
        <w:spacing w:line="360" w:lineRule="auto"/>
        <w:rPr>
          <w:sz w:val="18"/>
          <w:szCs w:val="18"/>
        </w:rPr>
      </w:pPr>
    </w:p>
    <w:p w14:paraId="33BFE5B7" w14:textId="77777777" w:rsidR="001C7F4E" w:rsidRPr="002B6DEF" w:rsidRDefault="001C7F4E" w:rsidP="00402AB7">
      <w:pPr>
        <w:spacing w:line="360" w:lineRule="auto"/>
        <w:rPr>
          <w:sz w:val="18"/>
          <w:szCs w:val="18"/>
        </w:rPr>
      </w:pPr>
    </w:p>
    <w:p w14:paraId="345874CE" w14:textId="1FF3E653" w:rsidR="002F4F7A" w:rsidRDefault="00EE1F91" w:rsidP="002079C1">
      <w:pPr>
        <w:pStyle w:val="a9"/>
        <w:widowControl w:val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74368907"/>
      <w:r w:rsidRPr="00AB0550">
        <w:rPr>
          <w:rFonts w:ascii="Times New Roman" w:hAnsi="Times New Roman"/>
          <w:b/>
          <w:sz w:val="28"/>
          <w:szCs w:val="28"/>
        </w:rPr>
        <w:t>О</w:t>
      </w:r>
      <w:r w:rsidR="001101A6">
        <w:rPr>
          <w:rFonts w:ascii="Times New Roman" w:hAnsi="Times New Roman"/>
          <w:b/>
          <w:sz w:val="28"/>
          <w:szCs w:val="28"/>
        </w:rPr>
        <w:t>б исключении из резерва состав</w:t>
      </w:r>
      <w:r w:rsidR="00CA5C25">
        <w:rPr>
          <w:rFonts w:ascii="Times New Roman" w:hAnsi="Times New Roman"/>
          <w:b/>
          <w:sz w:val="28"/>
          <w:szCs w:val="28"/>
        </w:rPr>
        <w:t>ов</w:t>
      </w:r>
      <w:r w:rsidR="001101A6">
        <w:rPr>
          <w:rFonts w:ascii="Times New Roman" w:hAnsi="Times New Roman"/>
          <w:b/>
          <w:sz w:val="28"/>
          <w:szCs w:val="28"/>
        </w:rPr>
        <w:t xml:space="preserve"> </w:t>
      </w:r>
      <w:r w:rsidR="002079C1">
        <w:rPr>
          <w:rFonts w:ascii="Times New Roman" w:hAnsi="Times New Roman"/>
          <w:b/>
          <w:sz w:val="28"/>
          <w:szCs w:val="28"/>
        </w:rPr>
        <w:br/>
      </w:r>
      <w:r w:rsidR="001101A6">
        <w:rPr>
          <w:rFonts w:ascii="Times New Roman" w:hAnsi="Times New Roman"/>
          <w:b/>
          <w:sz w:val="28"/>
          <w:szCs w:val="28"/>
        </w:rPr>
        <w:t>участков</w:t>
      </w:r>
      <w:r w:rsidR="00CA5C25">
        <w:rPr>
          <w:rFonts w:ascii="Times New Roman" w:hAnsi="Times New Roman"/>
          <w:b/>
          <w:sz w:val="28"/>
          <w:szCs w:val="28"/>
        </w:rPr>
        <w:t>ых</w:t>
      </w:r>
      <w:r w:rsidR="002F4F7A">
        <w:rPr>
          <w:rFonts w:ascii="Times New Roman" w:hAnsi="Times New Roman"/>
          <w:b/>
          <w:sz w:val="28"/>
          <w:szCs w:val="28"/>
        </w:rPr>
        <w:t xml:space="preserve"> </w:t>
      </w:r>
      <w:r w:rsidR="002079C1">
        <w:rPr>
          <w:rFonts w:ascii="Times New Roman" w:hAnsi="Times New Roman"/>
          <w:b/>
          <w:sz w:val="28"/>
          <w:szCs w:val="28"/>
        </w:rPr>
        <w:t>к</w:t>
      </w:r>
      <w:r w:rsidR="001101A6">
        <w:rPr>
          <w:rFonts w:ascii="Times New Roman" w:hAnsi="Times New Roman"/>
          <w:b/>
          <w:sz w:val="28"/>
          <w:szCs w:val="28"/>
        </w:rPr>
        <w:t>омисси</w:t>
      </w:r>
      <w:r w:rsidR="00CA5C25">
        <w:rPr>
          <w:rFonts w:ascii="Times New Roman" w:hAnsi="Times New Roman"/>
          <w:b/>
          <w:sz w:val="28"/>
          <w:szCs w:val="28"/>
        </w:rPr>
        <w:t>й</w:t>
      </w:r>
      <w:r w:rsidR="002079C1">
        <w:rPr>
          <w:rFonts w:ascii="Times New Roman" w:hAnsi="Times New Roman"/>
          <w:b/>
          <w:sz w:val="28"/>
          <w:szCs w:val="28"/>
        </w:rPr>
        <w:t xml:space="preserve"> </w:t>
      </w:r>
    </w:p>
    <w:bookmarkEnd w:id="0"/>
    <w:p w14:paraId="4085E2AB" w14:textId="77777777" w:rsidR="00EE1F91" w:rsidRPr="00343BDD" w:rsidRDefault="00EE1F91" w:rsidP="00402AB7">
      <w:pPr>
        <w:pStyle w:val="a9"/>
        <w:widowControl w:val="0"/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F976BA3" w14:textId="30842AAF" w:rsidR="00D06235" w:rsidRPr="006D2BF1" w:rsidRDefault="00D06235" w:rsidP="00D06235">
      <w:pPr>
        <w:pStyle w:val="a9"/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основании пункта 9 статьи 26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Федерального закона от 12.06.2002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№ 67-ФЗ «Об основных гарантиях избирательных прав и права на участие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референдуме граждан Российской Федерации», подпункт</w:t>
      </w:r>
      <w:r w:rsidR="00C159A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«</w:t>
      </w:r>
      <w:r w:rsidR="00D3383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» </w:t>
      </w:r>
      <w:hyperlink w:anchor="Par149" w:tooltip="25. По решению ИКСРФ (ТИК, осуществляющей формирование резерва составов участковых комиссий) лица, зачисленные в резерв составов участковых комиссий, исключаются из него в следующих случаях:" w:history="1">
        <w:r w:rsidRPr="00747E84">
          <w:rPr>
            <w:rFonts w:ascii="Times New Roman" w:eastAsia="Times New Roman" w:hAnsi="Times New Roman"/>
            <w:color w:val="000000" w:themeColor="text1"/>
            <w:sz w:val="28"/>
            <w:szCs w:val="28"/>
            <w:lang w:eastAsia="ru-RU"/>
          </w:rPr>
          <w:t>пункта 25</w:t>
        </w:r>
      </w:hyperlink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Порядка формирования резерва составов участковых комиссий </w:t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 xml:space="preserve">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152/1137-6, </w:t>
      </w:r>
      <w:r w:rsidRPr="006D2B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Территориальная </w:t>
      </w:r>
      <w:r w:rsidRPr="00747E8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избирательная комиссия № 47 </w:t>
      </w:r>
      <w:r w:rsidRPr="00747E84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р е ш </w:t>
      </w:r>
      <w:r w:rsidRPr="006D2BF1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и л а</w:t>
      </w:r>
      <w:r w:rsidRPr="006D2BF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7F093436" w14:textId="77777777" w:rsidR="00D06235" w:rsidRDefault="00D06235" w:rsidP="00D06235">
      <w:pPr>
        <w:pStyle w:val="a9"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B0550">
        <w:rPr>
          <w:rFonts w:ascii="Times New Roman" w:eastAsia="Times New Roman" w:hAnsi="Times New Roman"/>
          <w:sz w:val="28"/>
          <w:szCs w:val="28"/>
          <w:lang w:eastAsia="ru-RU"/>
        </w:rPr>
        <w:t>Исключить из резерва состав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ов участковых комиссий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Санкт-Петербурга лиц согласно прилагаемому списку. </w:t>
      </w:r>
    </w:p>
    <w:p w14:paraId="1F250051" w14:textId="77777777" w:rsidR="00D06235" w:rsidRDefault="00D06235" w:rsidP="00D06235">
      <w:pPr>
        <w:pStyle w:val="a9"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90B88">
        <w:rPr>
          <w:rFonts w:ascii="Times New Roman" w:hAnsi="Times New Roman"/>
          <w:sz w:val="28"/>
          <w:szCs w:val="28"/>
        </w:rPr>
        <w:t xml:space="preserve">Направить копию настоящего решения в Санкт-Петербургскую избирательную комиссию, </w:t>
      </w:r>
      <w:r>
        <w:rPr>
          <w:rFonts w:ascii="Times New Roman" w:hAnsi="Times New Roman"/>
          <w:sz w:val="28"/>
          <w:szCs w:val="28"/>
        </w:rPr>
        <w:t xml:space="preserve">выписки из решения в соответствующие </w:t>
      </w:r>
      <w:r w:rsidRPr="00290B88">
        <w:rPr>
          <w:rFonts w:ascii="Times New Roman" w:hAnsi="Times New Roman"/>
          <w:sz w:val="28"/>
          <w:szCs w:val="28"/>
        </w:rPr>
        <w:t>участков</w:t>
      </w:r>
      <w:r>
        <w:rPr>
          <w:rFonts w:ascii="Times New Roman" w:hAnsi="Times New Roman"/>
          <w:sz w:val="28"/>
          <w:szCs w:val="28"/>
        </w:rPr>
        <w:t>ые</w:t>
      </w:r>
      <w:r w:rsidRPr="00290B88">
        <w:rPr>
          <w:rFonts w:ascii="Times New Roman" w:hAnsi="Times New Roman"/>
          <w:sz w:val="28"/>
          <w:szCs w:val="28"/>
        </w:rPr>
        <w:t xml:space="preserve"> избирательн</w:t>
      </w:r>
      <w:r>
        <w:rPr>
          <w:rFonts w:ascii="Times New Roman" w:hAnsi="Times New Roman"/>
          <w:sz w:val="28"/>
          <w:szCs w:val="28"/>
        </w:rPr>
        <w:t>ые</w:t>
      </w:r>
      <w:r w:rsidRPr="00290B88">
        <w:rPr>
          <w:rFonts w:ascii="Times New Roman" w:hAnsi="Times New Roman"/>
          <w:sz w:val="28"/>
          <w:szCs w:val="28"/>
        </w:rPr>
        <w:t xml:space="preserve"> комисси</w:t>
      </w:r>
      <w:r>
        <w:rPr>
          <w:rFonts w:ascii="Times New Roman" w:hAnsi="Times New Roman"/>
          <w:sz w:val="28"/>
          <w:szCs w:val="28"/>
        </w:rPr>
        <w:t>и</w:t>
      </w:r>
      <w:r w:rsidRPr="00290B88">
        <w:rPr>
          <w:rFonts w:ascii="Times New Roman" w:hAnsi="Times New Roman"/>
          <w:sz w:val="28"/>
          <w:szCs w:val="28"/>
        </w:rPr>
        <w:t xml:space="preserve">. </w:t>
      </w:r>
    </w:p>
    <w:p w14:paraId="6989F146" w14:textId="77777777" w:rsidR="00D06235" w:rsidRPr="003339A4" w:rsidRDefault="00D06235" w:rsidP="00D06235">
      <w:pPr>
        <w:pStyle w:val="a9"/>
        <w:widowControl w:val="0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A4">
        <w:rPr>
          <w:rFonts w:ascii="Times New Roman" w:hAnsi="Times New Roman"/>
          <w:color w:val="000000"/>
          <w:sz w:val="28"/>
          <w:szCs w:val="28"/>
        </w:rPr>
        <w:t xml:space="preserve">Разместить </w:t>
      </w:r>
      <w:r w:rsidRPr="003339A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настоящее решение на официальном сайте Территориальной избирательной комиссии № 47 в информационно-телекоммуникационной сети «Интернет».</w:t>
      </w:r>
    </w:p>
    <w:p w14:paraId="6BFA0011" w14:textId="77777777" w:rsidR="00D06235" w:rsidRPr="00290B88" w:rsidRDefault="00D06235" w:rsidP="00D06235">
      <w:pPr>
        <w:pStyle w:val="a9"/>
        <w:widowControl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90B88">
        <w:rPr>
          <w:rFonts w:ascii="Times New Roman" w:hAnsi="Times New Roman"/>
          <w:sz w:val="28"/>
          <w:szCs w:val="28"/>
        </w:rPr>
        <w:t>4. Контроль за исполнением настоящего решения возложить</w:t>
      </w:r>
      <w:r w:rsidRPr="00290B88">
        <w:rPr>
          <w:rFonts w:ascii="Times New Roman" w:hAnsi="Times New Roman"/>
          <w:sz w:val="28"/>
          <w:szCs w:val="28"/>
        </w:rPr>
        <w:br/>
      </w:r>
      <w:r w:rsidRPr="00290B88">
        <w:rPr>
          <w:rFonts w:ascii="Times New Roman" w:hAnsi="Times New Roman"/>
          <w:sz w:val="28"/>
          <w:szCs w:val="28"/>
        </w:rPr>
        <w:lastRenderedPageBreak/>
        <w:t>на председателя Территориальной избирательной комиссии № 47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>Шипулину К.В</w:t>
      </w:r>
      <w:r w:rsidRPr="00290B88">
        <w:rPr>
          <w:rFonts w:ascii="Times New Roman" w:hAnsi="Times New Roman"/>
          <w:sz w:val="28"/>
          <w:szCs w:val="28"/>
        </w:rPr>
        <w:t>.</w:t>
      </w:r>
    </w:p>
    <w:p w14:paraId="37DB81B3" w14:textId="77777777" w:rsidR="006B3601" w:rsidRDefault="006B3601" w:rsidP="009157DA">
      <w:pPr>
        <w:widowControl w:val="0"/>
        <w:tabs>
          <w:tab w:val="left" w:pos="567"/>
          <w:tab w:val="left" w:pos="1134"/>
        </w:tabs>
        <w:ind w:left="709"/>
        <w:jc w:val="both"/>
        <w:rPr>
          <w:rFonts w:eastAsia="Calibri"/>
          <w:sz w:val="28"/>
          <w:szCs w:val="28"/>
          <w:lang w:eastAsia="en-US"/>
        </w:rPr>
      </w:pPr>
    </w:p>
    <w:p w14:paraId="7B0B8BD0" w14:textId="77777777" w:rsidR="00CE629B" w:rsidRPr="002B7B49" w:rsidRDefault="00CE629B" w:rsidP="009157DA">
      <w:pPr>
        <w:widowControl w:val="0"/>
        <w:tabs>
          <w:tab w:val="left" w:pos="567"/>
          <w:tab w:val="left" w:pos="1134"/>
        </w:tabs>
        <w:ind w:left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5000" w:type="pct"/>
        <w:tblLayout w:type="fixed"/>
        <w:tblCellMar>
          <w:bottom w:w="198" w:type="dxa"/>
        </w:tblCellMar>
        <w:tblLook w:val="01E0" w:firstRow="1" w:lastRow="1" w:firstColumn="1" w:lastColumn="1" w:noHBand="0" w:noVBand="0"/>
      </w:tblPr>
      <w:tblGrid>
        <w:gridCol w:w="5618"/>
        <w:gridCol w:w="4378"/>
      </w:tblGrid>
      <w:tr w:rsidR="00E663B0" w:rsidRPr="00EC3B57" w14:paraId="604E0E88" w14:textId="77777777" w:rsidTr="00E663B0">
        <w:trPr>
          <w:trHeight w:val="80"/>
        </w:trPr>
        <w:tc>
          <w:tcPr>
            <w:tcW w:w="2810" w:type="pct"/>
            <w:vAlign w:val="bottom"/>
          </w:tcPr>
          <w:p w14:paraId="04FF97F6" w14:textId="77777777" w:rsidR="00E663B0" w:rsidRPr="00EC3B57" w:rsidRDefault="00E663B0" w:rsidP="00483D09">
            <w:pPr>
              <w:jc w:val="both"/>
              <w:rPr>
                <w:bCs/>
                <w:sz w:val="28"/>
                <w:szCs w:val="28"/>
              </w:rPr>
            </w:pPr>
            <w:r w:rsidRPr="00EC3B57">
              <w:rPr>
                <w:bCs/>
                <w:sz w:val="28"/>
                <w:szCs w:val="28"/>
              </w:rPr>
              <w:t xml:space="preserve">Председатель Территориальной </w:t>
            </w:r>
          </w:p>
          <w:p w14:paraId="5C757356" w14:textId="77777777" w:rsidR="00E663B0" w:rsidRPr="00EC3B57" w:rsidRDefault="00E663B0" w:rsidP="00483D09">
            <w:pPr>
              <w:jc w:val="both"/>
              <w:rPr>
                <w:bCs/>
                <w:sz w:val="28"/>
                <w:szCs w:val="28"/>
              </w:rPr>
            </w:pPr>
            <w:r w:rsidRPr="00EC3B57">
              <w:rPr>
                <w:bCs/>
                <w:sz w:val="28"/>
                <w:szCs w:val="28"/>
              </w:rPr>
              <w:t xml:space="preserve">избирательной комиссии № 47 </w:t>
            </w:r>
          </w:p>
        </w:tc>
        <w:tc>
          <w:tcPr>
            <w:tcW w:w="2190" w:type="pct"/>
            <w:vAlign w:val="bottom"/>
          </w:tcPr>
          <w:p w14:paraId="20D68236" w14:textId="6D1BF99C" w:rsidR="00E663B0" w:rsidRPr="00EC3B57" w:rsidRDefault="00E663B0" w:rsidP="00483D09">
            <w:pPr>
              <w:jc w:val="both"/>
              <w:rPr>
                <w:bCs/>
                <w:sz w:val="28"/>
                <w:szCs w:val="28"/>
              </w:rPr>
            </w:pPr>
            <w:r w:rsidRPr="00EC3B57">
              <w:rPr>
                <w:bCs/>
                <w:sz w:val="28"/>
                <w:szCs w:val="28"/>
              </w:rPr>
              <w:t xml:space="preserve">                              К.В. Шипулина</w:t>
            </w:r>
          </w:p>
        </w:tc>
      </w:tr>
      <w:tr w:rsidR="00E663B0" w:rsidRPr="00EC3B57" w14:paraId="01F93A70" w14:textId="77777777" w:rsidTr="00483D09">
        <w:tc>
          <w:tcPr>
            <w:tcW w:w="2810" w:type="pct"/>
            <w:vAlign w:val="bottom"/>
          </w:tcPr>
          <w:p w14:paraId="2D906B19" w14:textId="77777777" w:rsidR="00E663B0" w:rsidRPr="00EC3B57" w:rsidRDefault="00E663B0" w:rsidP="00483D09">
            <w:pPr>
              <w:tabs>
                <w:tab w:val="left" w:pos="1492"/>
              </w:tabs>
              <w:jc w:val="both"/>
              <w:rPr>
                <w:bCs/>
                <w:sz w:val="28"/>
                <w:szCs w:val="28"/>
              </w:rPr>
            </w:pPr>
          </w:p>
          <w:p w14:paraId="186962F2" w14:textId="42CB5901" w:rsidR="00E663B0" w:rsidRPr="00EC3B57" w:rsidRDefault="00E663B0" w:rsidP="00483D09">
            <w:pPr>
              <w:tabs>
                <w:tab w:val="left" w:pos="1492"/>
              </w:tabs>
              <w:jc w:val="both"/>
              <w:rPr>
                <w:bCs/>
                <w:sz w:val="28"/>
                <w:szCs w:val="28"/>
              </w:rPr>
            </w:pPr>
            <w:r w:rsidRPr="00EC3B57">
              <w:rPr>
                <w:bCs/>
                <w:sz w:val="28"/>
                <w:szCs w:val="28"/>
              </w:rPr>
              <w:t>Секретарь</w:t>
            </w:r>
            <w:r w:rsidR="001B16EB">
              <w:rPr>
                <w:bCs/>
                <w:sz w:val="28"/>
                <w:szCs w:val="28"/>
              </w:rPr>
              <w:t xml:space="preserve"> </w:t>
            </w:r>
            <w:r w:rsidRPr="00EC3B57">
              <w:rPr>
                <w:bCs/>
                <w:sz w:val="28"/>
                <w:szCs w:val="28"/>
              </w:rPr>
              <w:t xml:space="preserve">Территориальной </w:t>
            </w:r>
          </w:p>
          <w:p w14:paraId="1E058E9F" w14:textId="6543C04B" w:rsidR="00E663B0" w:rsidRPr="00EC3B57" w:rsidRDefault="00E663B0" w:rsidP="00483D09">
            <w:pPr>
              <w:tabs>
                <w:tab w:val="left" w:pos="1492"/>
              </w:tabs>
              <w:jc w:val="both"/>
              <w:rPr>
                <w:bCs/>
                <w:sz w:val="28"/>
                <w:szCs w:val="28"/>
              </w:rPr>
            </w:pPr>
            <w:r w:rsidRPr="00EC3B57">
              <w:rPr>
                <w:bCs/>
                <w:sz w:val="28"/>
                <w:szCs w:val="28"/>
              </w:rPr>
              <w:t>избирательной комиссии № 47</w:t>
            </w:r>
            <w:r w:rsidR="00402AB7" w:rsidRPr="00EC3B57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190" w:type="pct"/>
            <w:vAlign w:val="bottom"/>
          </w:tcPr>
          <w:p w14:paraId="563D1FC9" w14:textId="535F461A" w:rsidR="00E663B0" w:rsidRPr="00EC3B57" w:rsidRDefault="00D3383C" w:rsidP="00483D0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Н.В. Пчелинцева</w:t>
            </w:r>
          </w:p>
        </w:tc>
      </w:tr>
    </w:tbl>
    <w:p w14:paraId="22E5D35B" w14:textId="6F55F27A" w:rsidR="00EC3B57" w:rsidRDefault="00EC3B57" w:rsidP="00EC3B57">
      <w:pPr>
        <w:pStyle w:val="ConsPlusTitle"/>
        <w:outlineLvl w:val="0"/>
        <w:rPr>
          <w:b w:val="0"/>
        </w:rPr>
      </w:pPr>
    </w:p>
    <w:p w14:paraId="06A0B8FB" w14:textId="77777777" w:rsidR="00D27626" w:rsidRDefault="00D27626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70B7BBA4" w14:textId="77777777" w:rsidR="00110F08" w:rsidRDefault="00110F08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350C9EDA" w14:textId="77777777" w:rsidR="00110F08" w:rsidRDefault="00110F08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155C7006" w14:textId="77777777" w:rsidR="00110F08" w:rsidRDefault="00110F08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08472140" w14:textId="77777777" w:rsidR="00110F08" w:rsidRDefault="00110F08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6325DFBB" w14:textId="77777777" w:rsidR="00110F08" w:rsidRDefault="00110F08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3E987CC2" w14:textId="77777777" w:rsidR="00110F08" w:rsidRDefault="00110F08" w:rsidP="00D27626">
      <w:pPr>
        <w:pStyle w:val="ConsPlusTitle"/>
        <w:ind w:left="4962"/>
        <w:outlineLvl w:val="0"/>
        <w:rPr>
          <w:sz w:val="16"/>
          <w:szCs w:val="16"/>
        </w:rPr>
      </w:pPr>
    </w:p>
    <w:p w14:paraId="2038AB2D" w14:textId="77777777" w:rsidR="00912E0C" w:rsidRDefault="00912E0C" w:rsidP="00912E0C">
      <w:pPr>
        <w:pStyle w:val="ConsPlusTitle"/>
        <w:outlineLvl w:val="0"/>
        <w:rPr>
          <w:sz w:val="16"/>
          <w:szCs w:val="16"/>
        </w:rPr>
        <w:sectPr w:rsidR="00912E0C" w:rsidSect="006D6BF7">
          <w:headerReference w:type="default" r:id="rId10"/>
          <w:footerReference w:type="default" r:id="rId11"/>
          <w:pgSz w:w="11906" w:h="16838"/>
          <w:pgMar w:top="1276" w:right="566" w:bottom="1701" w:left="1560" w:header="709" w:footer="709" w:gutter="0"/>
          <w:cols w:space="708"/>
          <w:titlePg/>
          <w:docGrid w:linePitch="360"/>
        </w:sectPr>
      </w:pPr>
    </w:p>
    <w:p w14:paraId="36534456" w14:textId="77777777" w:rsidR="00110F08" w:rsidRDefault="00110F08" w:rsidP="00912E0C">
      <w:pPr>
        <w:pStyle w:val="ConsPlusTitle"/>
        <w:ind w:left="10490"/>
        <w:outlineLvl w:val="0"/>
        <w:rPr>
          <w:sz w:val="16"/>
          <w:szCs w:val="16"/>
        </w:rPr>
      </w:pPr>
    </w:p>
    <w:p w14:paraId="7C963505" w14:textId="77777777" w:rsidR="00110F08" w:rsidRDefault="00110F08" w:rsidP="00912E0C">
      <w:pPr>
        <w:pStyle w:val="ConsPlusTitle"/>
        <w:ind w:left="10490"/>
        <w:jc w:val="center"/>
        <w:outlineLvl w:val="0"/>
        <w:rPr>
          <w:b w:val="0"/>
        </w:rPr>
      </w:pPr>
      <w:r>
        <w:rPr>
          <w:b w:val="0"/>
        </w:rPr>
        <w:t xml:space="preserve">Приложение </w:t>
      </w:r>
    </w:p>
    <w:p w14:paraId="297CF781" w14:textId="265C1735" w:rsidR="00110F08" w:rsidRPr="005103ED" w:rsidRDefault="00110F08" w:rsidP="00912E0C">
      <w:pPr>
        <w:pStyle w:val="ConsPlusTitle"/>
        <w:ind w:left="10490"/>
        <w:jc w:val="center"/>
        <w:outlineLvl w:val="0"/>
        <w:rPr>
          <w:b w:val="0"/>
        </w:rPr>
      </w:pPr>
      <w:r>
        <w:rPr>
          <w:b w:val="0"/>
        </w:rPr>
        <w:t xml:space="preserve">к решению Территориальной избирательной комиссии № 47 </w:t>
      </w:r>
      <w:r>
        <w:rPr>
          <w:b w:val="0"/>
        </w:rPr>
        <w:br/>
        <w:t>от</w:t>
      </w:r>
      <w:r w:rsidR="00912E0C">
        <w:rPr>
          <w:b w:val="0"/>
        </w:rPr>
        <w:t xml:space="preserve"> </w:t>
      </w:r>
      <w:r w:rsidR="00D3383C">
        <w:rPr>
          <w:b w:val="0"/>
        </w:rPr>
        <w:t>24.10.2025</w:t>
      </w:r>
      <w:r>
        <w:rPr>
          <w:b w:val="0"/>
        </w:rPr>
        <w:t xml:space="preserve"> № </w:t>
      </w:r>
      <w:r w:rsidR="00D3383C">
        <w:rPr>
          <w:b w:val="0"/>
        </w:rPr>
        <w:t>5-16</w:t>
      </w:r>
    </w:p>
    <w:p w14:paraId="3A2FDEEA" w14:textId="77777777" w:rsidR="00110F08" w:rsidRDefault="00110F08" w:rsidP="00110F08">
      <w:pPr>
        <w:pStyle w:val="ConsPlusTitle"/>
        <w:ind w:left="4962"/>
        <w:outlineLvl w:val="0"/>
        <w:rPr>
          <w:sz w:val="16"/>
          <w:szCs w:val="16"/>
        </w:rPr>
      </w:pPr>
    </w:p>
    <w:p w14:paraId="3EAD5EF2" w14:textId="77777777" w:rsidR="00110F08" w:rsidRDefault="00110F08" w:rsidP="00110F08">
      <w:pPr>
        <w:pStyle w:val="ConsPlusTitle"/>
        <w:outlineLvl w:val="0"/>
        <w:rPr>
          <w:b w:val="0"/>
          <w:sz w:val="16"/>
          <w:szCs w:val="16"/>
        </w:rPr>
      </w:pPr>
    </w:p>
    <w:p w14:paraId="21F29004" w14:textId="77777777" w:rsidR="00912E0C" w:rsidRDefault="00912E0C" w:rsidP="00110F08">
      <w:pPr>
        <w:pStyle w:val="ConsPlusTitle"/>
        <w:outlineLvl w:val="0"/>
        <w:rPr>
          <w:b w:val="0"/>
          <w:sz w:val="16"/>
          <w:szCs w:val="16"/>
        </w:rPr>
      </w:pPr>
    </w:p>
    <w:p w14:paraId="35D9A926" w14:textId="77777777" w:rsidR="009263FC" w:rsidRPr="00EA479C" w:rsidRDefault="009263FC" w:rsidP="00110F08">
      <w:pPr>
        <w:pStyle w:val="ConsPlusTitle"/>
        <w:outlineLvl w:val="0"/>
        <w:rPr>
          <w:b w:val="0"/>
          <w:sz w:val="16"/>
          <w:szCs w:val="16"/>
        </w:rPr>
      </w:pPr>
    </w:p>
    <w:p w14:paraId="1C204EEB" w14:textId="40D15F9C" w:rsidR="00110F08" w:rsidRDefault="00110F08" w:rsidP="00110F08">
      <w:pPr>
        <w:pStyle w:val="ConsPlusTitle"/>
        <w:jc w:val="center"/>
        <w:outlineLvl w:val="0"/>
        <w:rPr>
          <w:sz w:val="28"/>
          <w:szCs w:val="28"/>
        </w:rPr>
      </w:pPr>
      <w:r w:rsidRPr="00A97A7C">
        <w:rPr>
          <w:sz w:val="28"/>
          <w:szCs w:val="28"/>
        </w:rPr>
        <w:t xml:space="preserve">Список лиц, </w:t>
      </w:r>
      <w:r>
        <w:rPr>
          <w:sz w:val="28"/>
          <w:szCs w:val="28"/>
        </w:rPr>
        <w:t>исключенных из</w:t>
      </w:r>
      <w:r w:rsidRPr="00A97A7C">
        <w:rPr>
          <w:sz w:val="28"/>
          <w:szCs w:val="28"/>
        </w:rPr>
        <w:t xml:space="preserve"> резерв</w:t>
      </w:r>
      <w:r>
        <w:rPr>
          <w:sz w:val="28"/>
          <w:szCs w:val="28"/>
        </w:rPr>
        <w:t>а</w:t>
      </w:r>
      <w:r w:rsidRPr="00A97A7C">
        <w:rPr>
          <w:sz w:val="28"/>
          <w:szCs w:val="28"/>
        </w:rPr>
        <w:t xml:space="preserve"> состав</w:t>
      </w:r>
      <w:r w:rsidR="00DF436F">
        <w:rPr>
          <w:sz w:val="28"/>
          <w:szCs w:val="28"/>
        </w:rPr>
        <w:t>ов</w:t>
      </w:r>
      <w:r w:rsidRPr="00A97A7C">
        <w:rPr>
          <w:sz w:val="28"/>
          <w:szCs w:val="28"/>
        </w:rPr>
        <w:t xml:space="preserve"> </w:t>
      </w:r>
    </w:p>
    <w:p w14:paraId="1E806185" w14:textId="038181C4" w:rsidR="00110F08" w:rsidRDefault="00110F08" w:rsidP="00110F08">
      <w:pPr>
        <w:pStyle w:val="ConsPlusTitle"/>
        <w:jc w:val="center"/>
        <w:outlineLvl w:val="0"/>
        <w:rPr>
          <w:sz w:val="28"/>
          <w:szCs w:val="28"/>
        </w:rPr>
      </w:pPr>
      <w:r w:rsidRPr="00A97A7C">
        <w:rPr>
          <w:sz w:val="28"/>
          <w:szCs w:val="28"/>
        </w:rPr>
        <w:t>участков</w:t>
      </w:r>
      <w:r w:rsidR="00DF436F">
        <w:rPr>
          <w:sz w:val="28"/>
          <w:szCs w:val="28"/>
        </w:rPr>
        <w:t>ых</w:t>
      </w:r>
      <w:r w:rsidRPr="00A97A7C">
        <w:rPr>
          <w:sz w:val="28"/>
          <w:szCs w:val="28"/>
        </w:rPr>
        <w:t xml:space="preserve"> комисси</w:t>
      </w:r>
      <w:r w:rsidR="00DF436F">
        <w:rPr>
          <w:sz w:val="28"/>
          <w:szCs w:val="28"/>
        </w:rPr>
        <w:t>й</w:t>
      </w:r>
    </w:p>
    <w:p w14:paraId="3E29DE1E" w14:textId="77777777" w:rsidR="00110F08" w:rsidRPr="00A97A7C" w:rsidRDefault="00110F08" w:rsidP="00110F08">
      <w:pPr>
        <w:pStyle w:val="ConsPlusTitle"/>
        <w:jc w:val="center"/>
        <w:outlineLvl w:val="0"/>
        <w:rPr>
          <w:sz w:val="28"/>
          <w:szCs w:val="28"/>
        </w:rPr>
      </w:pPr>
    </w:p>
    <w:p w14:paraId="673B0494" w14:textId="77777777" w:rsidR="00110F08" w:rsidRPr="0050166D" w:rsidRDefault="00110F08" w:rsidP="00110F08">
      <w:pPr>
        <w:pStyle w:val="ConsPlusTitle"/>
        <w:jc w:val="center"/>
        <w:outlineLvl w:val="0"/>
        <w:rPr>
          <w:b w:val="0"/>
          <w:sz w:val="16"/>
          <w:szCs w:val="16"/>
        </w:rPr>
      </w:pPr>
    </w:p>
    <w:p w14:paraId="5E2BA03E" w14:textId="77777777" w:rsidR="00110F08" w:rsidRDefault="00110F08" w:rsidP="00110F08">
      <w:pPr>
        <w:pStyle w:val="ConsPlusTitle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Территориальная избирательная комиссия № 47</w:t>
      </w:r>
    </w:p>
    <w:p w14:paraId="4AAF5BBD" w14:textId="77777777" w:rsidR="00110F08" w:rsidRPr="00EA479C" w:rsidRDefault="00110F08" w:rsidP="00110F08">
      <w:pPr>
        <w:pStyle w:val="ConsPlusTitle"/>
        <w:jc w:val="center"/>
        <w:outlineLvl w:val="0"/>
        <w:rPr>
          <w:b w:val="0"/>
          <w:sz w:val="16"/>
          <w:szCs w:val="16"/>
        </w:rPr>
      </w:pPr>
    </w:p>
    <w:p w14:paraId="19DB3235" w14:textId="34FF18F2" w:rsidR="007E073B" w:rsidRPr="00C159A0" w:rsidRDefault="00110F08" w:rsidP="00C159A0">
      <w:pPr>
        <w:pStyle w:val="ConsPlusTitle"/>
        <w:jc w:val="center"/>
        <w:outlineLvl w:val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Санкт-Петербург</w:t>
      </w:r>
    </w:p>
    <w:p w14:paraId="7374718A" w14:textId="77777777" w:rsidR="007E073B" w:rsidRDefault="007E073B" w:rsidP="00D06235">
      <w:pPr>
        <w:pStyle w:val="ConsPlusTitle"/>
        <w:jc w:val="center"/>
        <w:outlineLvl w:val="0"/>
        <w:rPr>
          <w:sz w:val="28"/>
          <w:szCs w:val="28"/>
        </w:rPr>
      </w:pPr>
    </w:p>
    <w:p w14:paraId="6DDC9B38" w14:textId="77777777" w:rsidR="00D3383C" w:rsidRDefault="00D3383C" w:rsidP="00D06235">
      <w:pPr>
        <w:pStyle w:val="ConsPlusTitle"/>
        <w:jc w:val="center"/>
        <w:outlineLvl w:val="0"/>
        <w:rPr>
          <w:sz w:val="28"/>
          <w:szCs w:val="28"/>
        </w:rPr>
      </w:pPr>
    </w:p>
    <w:p w14:paraId="36658807" w14:textId="4BF5194C" w:rsidR="00912E0C" w:rsidRDefault="00D06235" w:rsidP="007E073B">
      <w:pPr>
        <w:pStyle w:val="ConsPlusTitle"/>
        <w:jc w:val="center"/>
        <w:outlineLvl w:val="0"/>
        <w:rPr>
          <w:sz w:val="28"/>
          <w:szCs w:val="28"/>
        </w:rPr>
      </w:pPr>
      <w:r w:rsidRPr="00494D3E">
        <w:rPr>
          <w:sz w:val="28"/>
          <w:szCs w:val="28"/>
        </w:rPr>
        <w:t>на основании подпункта «</w:t>
      </w:r>
      <w:r w:rsidR="00D3383C">
        <w:rPr>
          <w:sz w:val="28"/>
          <w:szCs w:val="28"/>
        </w:rPr>
        <w:t>а</w:t>
      </w:r>
      <w:r w:rsidRPr="00494D3E">
        <w:rPr>
          <w:sz w:val="28"/>
          <w:szCs w:val="28"/>
        </w:rPr>
        <w:t xml:space="preserve">» </w:t>
      </w:r>
      <w:hyperlink w:anchor="Par149" w:tooltip="25. По решению ИКСРФ (ТИК, осуществляющей формирование резерва составов участковых комиссий) лица, зачисленные в резерв составов участковых комиссий, исключаются из него в следующих случаях:" w:history="1">
        <w:r w:rsidRPr="00494D3E">
          <w:rPr>
            <w:sz w:val="28"/>
            <w:szCs w:val="28"/>
          </w:rPr>
          <w:t>пункта 25</w:t>
        </w:r>
      </w:hyperlink>
      <w:r w:rsidRPr="00494D3E">
        <w:rPr>
          <w:sz w:val="28"/>
          <w:szCs w:val="28"/>
        </w:rPr>
        <w:t xml:space="preserve"> Порядка формирования резерва </w:t>
      </w:r>
      <w:r w:rsidRPr="00494D3E">
        <w:rPr>
          <w:sz w:val="28"/>
          <w:szCs w:val="28"/>
        </w:rPr>
        <w:br/>
        <w:t>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</w:t>
      </w:r>
    </w:p>
    <w:p w14:paraId="46A1B172" w14:textId="77777777" w:rsidR="000F2A50" w:rsidRDefault="000F2A50" w:rsidP="00912E0C">
      <w:pPr>
        <w:pStyle w:val="a9"/>
        <w:widowControl w:val="0"/>
        <w:jc w:val="both"/>
        <w:rPr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9214"/>
        <w:gridCol w:w="1417"/>
      </w:tblGrid>
      <w:tr w:rsidR="00C159A0" w:rsidRPr="00E83653" w14:paraId="6B52D76F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64DD5" w14:textId="77777777" w:rsidR="00C159A0" w:rsidRPr="000C3D1A" w:rsidRDefault="00C159A0" w:rsidP="009B7FD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3D1A">
              <w:rPr>
                <w:rFonts w:ascii="Times New Roman" w:hAnsi="Times New Roman" w:cs="Times New Roman"/>
                <w:b/>
                <w:sz w:val="28"/>
                <w:szCs w:val="28"/>
              </w:rPr>
              <w:t>Фамилия, имя, отчество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720BB" w14:textId="6E9B0538" w:rsidR="00C159A0" w:rsidRPr="00C159A0" w:rsidRDefault="00C159A0" w:rsidP="00C159A0">
            <w:pPr>
              <w:autoSpaceDE w:val="0"/>
              <w:autoSpaceDN w:val="0"/>
              <w:adjustRightInd w:val="0"/>
              <w:jc w:val="center"/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</w:pPr>
            <w:r>
              <w:rPr>
                <w:rFonts w:ascii="Times New Roman,Bold" w:eastAsia="Calibri" w:hAnsi="Times New Roman,Bold" w:cs="Times New Roman,Bold"/>
                <w:b/>
                <w:bCs/>
                <w:sz w:val="28"/>
                <w:szCs w:val="28"/>
              </w:rPr>
              <w:t>Субъект предложения кандидатуры в состав участковой избирательной комиссии (далее – УИК)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6002" w14:textId="77777777" w:rsidR="00C159A0" w:rsidRPr="00E83653" w:rsidRDefault="00C159A0" w:rsidP="009B7FD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УИК</w:t>
            </w:r>
          </w:p>
        </w:tc>
      </w:tr>
      <w:tr w:rsidR="00C159A0" w:rsidRPr="00C528E8" w14:paraId="7E7640DE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2027F" w14:textId="77777777" w:rsidR="00C159A0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Бровкина</w:t>
            </w:r>
          </w:p>
          <w:p w14:paraId="641FABB1" w14:textId="21E07FE4" w:rsidR="00D3383C" w:rsidRPr="004C356B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Анна Игоревна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A9492" w14:textId="118FD8D7" w:rsidR="00C159A0" w:rsidRPr="00305EF7" w:rsidRDefault="00D3383C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274C3" w14:textId="09E38AAF" w:rsidR="00C159A0" w:rsidRDefault="00D3383C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39F41ED5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782D7" w14:textId="77777777" w:rsidR="00C159A0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Виноградова</w:t>
            </w:r>
          </w:p>
          <w:p w14:paraId="27AC93D8" w14:textId="1B62DBBF" w:rsidR="00D3383C" w:rsidRPr="004C356B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Мария Валерьевна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09306" w14:textId="24DE110A" w:rsidR="00C159A0" w:rsidRPr="0080372E" w:rsidRDefault="00D3383C" w:rsidP="009B7F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0094" w14:textId="71E9E8B8" w:rsidR="00C159A0" w:rsidRDefault="00D3383C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162487C6" w14:textId="77777777" w:rsidTr="00D3383C">
        <w:trPr>
          <w:trHeight w:val="71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3714C" w14:textId="46879086" w:rsidR="00C159A0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Гусейнова</w:t>
            </w:r>
          </w:p>
          <w:p w14:paraId="2E3E32C6" w14:textId="1563723A" w:rsidR="00C159A0" w:rsidRPr="004C356B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Елена Вячеславовна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E9851" w14:textId="78BF0E73" w:rsidR="00C159A0" w:rsidRPr="00305EF7" w:rsidRDefault="00D3383C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32B7" w14:textId="2F25427B" w:rsidR="00C159A0" w:rsidRDefault="00D3383C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5B2C5223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1C108" w14:textId="77777777" w:rsidR="00C159A0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Есипова</w:t>
            </w:r>
          </w:p>
          <w:p w14:paraId="127982FC" w14:textId="66B7DC39" w:rsidR="00D3383C" w:rsidRPr="004C356B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Светлана Владимировна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2BF08" w14:textId="36962B2A" w:rsidR="00C159A0" w:rsidRPr="00305EF7" w:rsidRDefault="00D3383C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78CAB" w14:textId="3F44D7D2" w:rsidR="00C159A0" w:rsidRDefault="00D3383C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44AB0564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7F6A2" w14:textId="33C000B3" w:rsidR="00C159A0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Истомина</w:t>
            </w:r>
          </w:p>
          <w:p w14:paraId="7AC11F0F" w14:textId="6E130024" w:rsidR="00C159A0" w:rsidRPr="004C356B" w:rsidRDefault="00D3383C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Ольга Николаевна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18EB7" w14:textId="351FE5E2" w:rsidR="00C159A0" w:rsidRPr="008B2FA1" w:rsidRDefault="00D3383C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DD85" w14:textId="5EF71A4B" w:rsidR="00C159A0" w:rsidRDefault="00D3383C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3D245E" w14:paraId="6C40537F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4EFBC6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Калупина</w:t>
            </w:r>
          </w:p>
          <w:p w14:paraId="6FFAB181" w14:textId="7B1CF108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Валерия Владимировна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89C71" w14:textId="39FE2BD1" w:rsidR="00C159A0" w:rsidRPr="00826660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ascii="Times New Roman,Bold" w:eastAsia="Calibri" w:hAnsi="Times New Roman,Bold" w:cs="Times New Roman,Bold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6A18C" w14:textId="4ABF7449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30FB7560" w14:textId="77777777" w:rsidTr="00C159A0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9C41B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Капустина</w:t>
            </w:r>
          </w:p>
          <w:p w14:paraId="1ACCC6F2" w14:textId="0DD4097F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Маргарита Ивановна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9EB58" w14:textId="4D4DE2B5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5BC6" w14:textId="246E97D2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707386EB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0A90B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Корякина</w:t>
            </w:r>
          </w:p>
          <w:p w14:paraId="39D2B16D" w14:textId="1D7811FC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Надежда Александровна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ED7C5C" w14:textId="3AD87AC6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8C67D" w14:textId="788C038D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4798786F" w14:textId="77777777" w:rsidTr="00C159A0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CC700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Ластовская</w:t>
            </w:r>
            <w:proofErr w:type="spellEnd"/>
          </w:p>
          <w:p w14:paraId="165705A9" w14:textId="29B00773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Светлана Владимировна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0D8EC" w14:textId="564D47C3" w:rsidR="00C159A0" w:rsidRPr="00C528E8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ascii="Times New Roman,Bold" w:eastAsia="Calibri" w:hAnsi="Times New Roman,Bold" w:cs="Times New Roman,Bold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E95E0" w14:textId="4EADD415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68CACF2F" w14:textId="77777777" w:rsidTr="00C159A0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3ACA1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Миронова</w:t>
            </w:r>
          </w:p>
          <w:p w14:paraId="3F510DCB" w14:textId="30A3378E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Ирина Владимировна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B0BED" w14:textId="02D9BAE0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3B25" w14:textId="4D5A0454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739B6062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B024D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Мозжерина</w:t>
            </w:r>
            <w:proofErr w:type="spellEnd"/>
          </w:p>
          <w:p w14:paraId="477B289F" w14:textId="357EF960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Наталья Викторовна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D240D7" w14:textId="1B7E6DAE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E5338" w14:textId="183DF3FB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3D245E" w14:paraId="619ECF3C" w14:textId="77777777" w:rsidTr="000F2A50">
        <w:trPr>
          <w:trHeight w:val="656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C3549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Морозова</w:t>
            </w:r>
          </w:p>
          <w:p w14:paraId="2ACD9606" w14:textId="5F091A00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Дарья Сергеевна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138ED" w14:textId="7D010AB4" w:rsidR="00C159A0" w:rsidRPr="005F00C4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ascii="Times New Roman,Bold" w:eastAsia="Calibri" w:hAnsi="Times New Roman,Bold" w:cs="Times New Roman,Bold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1A048" w14:textId="78109351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3D245E" w14:paraId="3783E00C" w14:textId="77777777" w:rsidTr="000F2A50">
        <w:trPr>
          <w:trHeight w:val="69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F0D24" w14:textId="77777777" w:rsidR="000F2A50" w:rsidRDefault="000F2A50" w:rsidP="009B7FD6">
            <w:pPr>
              <w:rPr>
                <w:color w:val="000000"/>
                <w:sz w:val="28"/>
                <w:szCs w:val="28"/>
              </w:rPr>
            </w:pPr>
            <w:bookmarkStart w:id="1" w:name="_Hlk172145420"/>
            <w:r>
              <w:rPr>
                <w:color w:val="000000"/>
                <w:sz w:val="28"/>
                <w:szCs w:val="28"/>
              </w:rPr>
              <w:t>Ненашев</w:t>
            </w:r>
          </w:p>
          <w:p w14:paraId="05B2BEB1" w14:textId="1A522FF7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Сергей Владимирович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A45FF" w14:textId="48E01BCF" w:rsidR="00C159A0" w:rsidRPr="005F00C4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ascii="Times New Roman,Bold" w:eastAsia="Calibri" w:hAnsi="Times New Roman,Bold" w:cs="Times New Roman,Bold"/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C1C3A" w14:textId="2BC23955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52023F80" w14:textId="77777777" w:rsidTr="000F2A50">
        <w:trPr>
          <w:trHeight w:val="76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769EA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Огородников</w:t>
            </w:r>
          </w:p>
          <w:p w14:paraId="5936F351" w14:textId="58415544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Станислав Владимирович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144CA" w14:textId="4E66E285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D579" w14:textId="13098034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076F33F9" w14:textId="77777777" w:rsidTr="000F2A50">
        <w:trPr>
          <w:trHeight w:val="67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219D4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Семенова</w:t>
            </w:r>
          </w:p>
          <w:p w14:paraId="3B4AE259" w14:textId="62AECC37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Екатерина Александровна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A49CC" w14:textId="7561094B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DEC4D" w14:textId="456DFC77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40DC45C5" w14:textId="77777777" w:rsidTr="000F2A50">
        <w:trPr>
          <w:trHeight w:val="721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CCB6DD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Скустова</w:t>
            </w:r>
            <w:proofErr w:type="spellEnd"/>
          </w:p>
          <w:p w14:paraId="50297D72" w14:textId="06FCE159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Анна Игоревна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BE5BC6" w14:textId="112B17CE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3A135" w14:textId="351F001C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022A3921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345E92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Слободина</w:t>
            </w:r>
          </w:p>
          <w:p w14:paraId="5D6D7666" w14:textId="67BFCD21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Александра Олеговна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57ADC8" w14:textId="655A8861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BDDB" w14:textId="6871F264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04E7B9CC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F278B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lastRenderedPageBreak/>
              <w:t>Старушкина</w:t>
            </w:r>
            <w:proofErr w:type="spellEnd"/>
          </w:p>
          <w:p w14:paraId="735B8EC2" w14:textId="3EC706DA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Марина Анатольевна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09ECA" w14:textId="6948576C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7E07" w14:textId="56F3718D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1130</w:t>
            </w:r>
          </w:p>
        </w:tc>
      </w:tr>
      <w:tr w:rsidR="00C159A0" w:rsidRPr="00C528E8" w14:paraId="368B4BFC" w14:textId="77777777" w:rsidTr="00C159A0">
        <w:trPr>
          <w:trHeight w:val="25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17A02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Траскунова</w:t>
            </w:r>
            <w:proofErr w:type="spellEnd"/>
          </w:p>
          <w:p w14:paraId="5C594A3F" w14:textId="7CD69AB9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Елена Валерьевна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823DCF" w14:textId="4CDB7648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A0FC1" w14:textId="2E843280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37FDA9A0" w14:textId="77777777" w:rsidTr="00C159A0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34765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Халилов</w:t>
            </w:r>
          </w:p>
          <w:p w14:paraId="18EED977" w14:textId="54F320BF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Гамид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Вели Оглы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978AF" w14:textId="34D82BC3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8BDE" w14:textId="2066924F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tr w:rsidR="00C159A0" w:rsidRPr="00C528E8" w14:paraId="049F927B" w14:textId="77777777" w:rsidTr="00C159A0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F4DC6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Чепрасова</w:t>
            </w:r>
          </w:p>
          <w:p w14:paraId="517CB7E4" w14:textId="29966109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Юлия Андреевна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77687" w14:textId="77ECA52D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E493" w14:textId="4D2408FF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3BDFBD0C" w14:textId="77777777" w:rsidTr="00C159A0">
        <w:trPr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DF557" w14:textId="77777777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Шахова</w:t>
            </w:r>
          </w:p>
          <w:p w14:paraId="78C31933" w14:textId="5D193B3A" w:rsidR="000F2A5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Ирина Юрьевна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AB349" w14:textId="66C5844F" w:rsidR="00C159A0" w:rsidRPr="00305EF7" w:rsidRDefault="000F2A5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CD7CE" w14:textId="6553F5C0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2418</w:t>
            </w:r>
          </w:p>
        </w:tc>
      </w:tr>
      <w:tr w:rsidR="00C159A0" w:rsidRPr="00C528E8" w14:paraId="27433699" w14:textId="77777777" w:rsidTr="000F2A50">
        <w:trPr>
          <w:trHeight w:val="5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E610B" w14:textId="45784202" w:rsidR="00C159A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Шитова</w:t>
            </w:r>
          </w:p>
          <w:p w14:paraId="010DA4F0" w14:textId="73C325EF" w:rsidR="00C159A0" w:rsidRPr="004C356B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Светлана Юрьевна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D38AC" w14:textId="0D487D80" w:rsidR="00C159A0" w:rsidRPr="00305EF7" w:rsidRDefault="00C159A0" w:rsidP="009B7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Собрание избирателей по месту </w:t>
            </w:r>
            <w:r w:rsidR="000F2A50">
              <w:rPr>
                <w:color w:val="000000"/>
                <w:sz w:val="28"/>
                <w:szCs w:val="28"/>
              </w:rPr>
              <w:t>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3DBC6" w14:textId="64467943" w:rsidR="00C159A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1113</w:t>
            </w:r>
          </w:p>
        </w:tc>
      </w:tr>
      <w:tr w:rsidR="000F2A50" w:rsidRPr="00C528E8" w14:paraId="0960B7C0" w14:textId="77777777" w:rsidTr="000F2A50">
        <w:trPr>
          <w:trHeight w:val="553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97657" w14:textId="77777777" w:rsidR="000F2A5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Яковлева</w:t>
            </w:r>
          </w:p>
          <w:p w14:paraId="5FF536B2" w14:textId="4232C85D" w:rsidR="000F2A50" w:rsidRDefault="000F2A50" w:rsidP="009B7FD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Евгения Александровна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038A8" w14:textId="368F33CC" w:rsidR="000F2A50" w:rsidRDefault="000F2A50" w:rsidP="009B7FD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Собрание избирателей по месту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A77C0" w14:textId="56915DA0" w:rsidR="000F2A50" w:rsidRDefault="000F2A50" w:rsidP="009B7FD6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2340</w:t>
            </w:r>
          </w:p>
        </w:tc>
      </w:tr>
      <w:bookmarkEnd w:id="1"/>
    </w:tbl>
    <w:p w14:paraId="2009B3C5" w14:textId="77777777" w:rsidR="00D06235" w:rsidRPr="00583FEB" w:rsidRDefault="00D06235" w:rsidP="00912E0C">
      <w:pPr>
        <w:pStyle w:val="a9"/>
        <w:widowControl w:val="0"/>
        <w:jc w:val="both"/>
        <w:rPr>
          <w:bCs/>
          <w:sz w:val="28"/>
          <w:szCs w:val="28"/>
        </w:rPr>
      </w:pPr>
    </w:p>
    <w:sectPr w:rsidR="00D06235" w:rsidRPr="00583FEB" w:rsidSect="006D6BF7">
      <w:pgSz w:w="16838" w:h="11906" w:orient="landscape"/>
      <w:pgMar w:top="1560" w:right="1276" w:bottom="56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BACA2" w14:textId="77777777" w:rsidR="007A306C" w:rsidRDefault="007A306C" w:rsidP="003339A4">
      <w:r>
        <w:separator/>
      </w:r>
    </w:p>
  </w:endnote>
  <w:endnote w:type="continuationSeparator" w:id="0">
    <w:p w14:paraId="07ECF467" w14:textId="77777777" w:rsidR="007A306C" w:rsidRDefault="007A306C" w:rsidP="0033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128D" w14:textId="085769D2" w:rsidR="003339A4" w:rsidRDefault="003339A4">
    <w:pPr>
      <w:pStyle w:val="ae"/>
      <w:jc w:val="center"/>
    </w:pPr>
  </w:p>
  <w:p w14:paraId="0B2EE0E1" w14:textId="77777777" w:rsidR="003339A4" w:rsidRDefault="003339A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1DD90E" w14:textId="77777777" w:rsidR="007A306C" w:rsidRDefault="007A306C" w:rsidP="003339A4">
      <w:r>
        <w:separator/>
      </w:r>
    </w:p>
  </w:footnote>
  <w:footnote w:type="continuationSeparator" w:id="0">
    <w:p w14:paraId="6F9262B1" w14:textId="77777777" w:rsidR="007A306C" w:rsidRDefault="007A306C" w:rsidP="00333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CFC9A" w14:textId="03144108" w:rsidR="003339A4" w:rsidRDefault="003339A4" w:rsidP="00110F08">
    <w:pPr>
      <w:pStyle w:val="ac"/>
    </w:pPr>
  </w:p>
  <w:p w14:paraId="420B1BFF" w14:textId="77777777" w:rsidR="003339A4" w:rsidRDefault="003339A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52150C"/>
    <w:multiLevelType w:val="hybridMultilevel"/>
    <w:tmpl w:val="139451E0"/>
    <w:lvl w:ilvl="0" w:tplc="4B44FA9E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A7D"/>
    <w:multiLevelType w:val="hybridMultilevel"/>
    <w:tmpl w:val="62BC1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5E7E5A"/>
    <w:multiLevelType w:val="hybridMultilevel"/>
    <w:tmpl w:val="95B6EECA"/>
    <w:lvl w:ilvl="0" w:tplc="AD10C9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E316E2F"/>
    <w:multiLevelType w:val="hybridMultilevel"/>
    <w:tmpl w:val="4B882656"/>
    <w:lvl w:ilvl="0" w:tplc="0B60D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10" w15:restartNumberingAfterBreak="0">
    <w:nsid w:val="547A1C36"/>
    <w:multiLevelType w:val="hybridMultilevel"/>
    <w:tmpl w:val="51D01E5E"/>
    <w:lvl w:ilvl="0" w:tplc="B23A0050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527253012">
    <w:abstractNumId w:val="8"/>
  </w:num>
  <w:num w:numId="2" w16cid:durableId="1707634352">
    <w:abstractNumId w:val="6"/>
  </w:num>
  <w:num w:numId="3" w16cid:durableId="1183321061">
    <w:abstractNumId w:val="14"/>
  </w:num>
  <w:num w:numId="4" w16cid:durableId="2133161405">
    <w:abstractNumId w:val="3"/>
  </w:num>
  <w:num w:numId="5" w16cid:durableId="1905137890">
    <w:abstractNumId w:val="13"/>
  </w:num>
  <w:num w:numId="6" w16cid:durableId="563221089">
    <w:abstractNumId w:val="9"/>
  </w:num>
  <w:num w:numId="7" w16cid:durableId="256258773">
    <w:abstractNumId w:val="12"/>
  </w:num>
  <w:num w:numId="8" w16cid:durableId="1192572887">
    <w:abstractNumId w:val="2"/>
  </w:num>
  <w:num w:numId="9" w16cid:durableId="1136486278">
    <w:abstractNumId w:val="11"/>
  </w:num>
  <w:num w:numId="10" w16cid:durableId="132019460">
    <w:abstractNumId w:val="10"/>
  </w:num>
  <w:num w:numId="11" w16cid:durableId="210389489">
    <w:abstractNumId w:val="1"/>
  </w:num>
  <w:num w:numId="12" w16cid:durableId="907765820">
    <w:abstractNumId w:val="5"/>
  </w:num>
  <w:num w:numId="13" w16cid:durableId="598610195">
    <w:abstractNumId w:val="4"/>
  </w:num>
  <w:num w:numId="14" w16cid:durableId="208226907">
    <w:abstractNumId w:val="7"/>
  </w:num>
  <w:num w:numId="15" w16cid:durableId="155927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58BD"/>
    <w:rsid w:val="00023EA1"/>
    <w:rsid w:val="00025603"/>
    <w:rsid w:val="0003700E"/>
    <w:rsid w:val="00041C49"/>
    <w:rsid w:val="000509C0"/>
    <w:rsid w:val="00053EB8"/>
    <w:rsid w:val="00057570"/>
    <w:rsid w:val="00066515"/>
    <w:rsid w:val="0006688F"/>
    <w:rsid w:val="0009514A"/>
    <w:rsid w:val="000A0B5D"/>
    <w:rsid w:val="000E24F3"/>
    <w:rsid w:val="000F2A50"/>
    <w:rsid w:val="000F6FC8"/>
    <w:rsid w:val="001101A6"/>
    <w:rsid w:val="00110F08"/>
    <w:rsid w:val="00134403"/>
    <w:rsid w:val="00137A90"/>
    <w:rsid w:val="00146FC7"/>
    <w:rsid w:val="00147F6D"/>
    <w:rsid w:val="00157EA2"/>
    <w:rsid w:val="001629B4"/>
    <w:rsid w:val="001B16EB"/>
    <w:rsid w:val="001C082A"/>
    <w:rsid w:val="001C7F4E"/>
    <w:rsid w:val="001D2153"/>
    <w:rsid w:val="001F2D6F"/>
    <w:rsid w:val="001F60CA"/>
    <w:rsid w:val="002079C1"/>
    <w:rsid w:val="00222E8C"/>
    <w:rsid w:val="00251B85"/>
    <w:rsid w:val="00273A3E"/>
    <w:rsid w:val="00274CCD"/>
    <w:rsid w:val="00290B88"/>
    <w:rsid w:val="002914BB"/>
    <w:rsid w:val="00295A88"/>
    <w:rsid w:val="002961CD"/>
    <w:rsid w:val="002A4BA4"/>
    <w:rsid w:val="002A7C69"/>
    <w:rsid w:val="002B3789"/>
    <w:rsid w:val="002B7B49"/>
    <w:rsid w:val="002C2C8B"/>
    <w:rsid w:val="002C38BB"/>
    <w:rsid w:val="002E0150"/>
    <w:rsid w:val="002F0D94"/>
    <w:rsid w:val="002F4F7A"/>
    <w:rsid w:val="002F5DA2"/>
    <w:rsid w:val="003047A6"/>
    <w:rsid w:val="00307FD6"/>
    <w:rsid w:val="003117D2"/>
    <w:rsid w:val="003127C4"/>
    <w:rsid w:val="0031521B"/>
    <w:rsid w:val="003339A4"/>
    <w:rsid w:val="00343BDD"/>
    <w:rsid w:val="0035569C"/>
    <w:rsid w:val="00392822"/>
    <w:rsid w:val="00397C70"/>
    <w:rsid w:val="003A296E"/>
    <w:rsid w:val="003A53C4"/>
    <w:rsid w:val="003B1271"/>
    <w:rsid w:val="003D3C6B"/>
    <w:rsid w:val="003F6BD0"/>
    <w:rsid w:val="00402AB7"/>
    <w:rsid w:val="00406974"/>
    <w:rsid w:val="004150CE"/>
    <w:rsid w:val="00426012"/>
    <w:rsid w:val="00444D25"/>
    <w:rsid w:val="0046523E"/>
    <w:rsid w:val="00472CE2"/>
    <w:rsid w:val="00494D3E"/>
    <w:rsid w:val="004B0E5B"/>
    <w:rsid w:val="004C7FD0"/>
    <w:rsid w:val="00502E5D"/>
    <w:rsid w:val="00511571"/>
    <w:rsid w:val="00544E45"/>
    <w:rsid w:val="0055034E"/>
    <w:rsid w:val="005655B8"/>
    <w:rsid w:val="005726F4"/>
    <w:rsid w:val="00583FEB"/>
    <w:rsid w:val="005971BB"/>
    <w:rsid w:val="005B1AAA"/>
    <w:rsid w:val="005B4064"/>
    <w:rsid w:val="00602034"/>
    <w:rsid w:val="00613A68"/>
    <w:rsid w:val="006149C2"/>
    <w:rsid w:val="006579E2"/>
    <w:rsid w:val="00690A9B"/>
    <w:rsid w:val="006962D4"/>
    <w:rsid w:val="006A7446"/>
    <w:rsid w:val="006B3601"/>
    <w:rsid w:val="006C4553"/>
    <w:rsid w:val="006C78F8"/>
    <w:rsid w:val="006D0849"/>
    <w:rsid w:val="006D2BF1"/>
    <w:rsid w:val="006D54C7"/>
    <w:rsid w:val="006D6BF7"/>
    <w:rsid w:val="006E19E9"/>
    <w:rsid w:val="00702D7B"/>
    <w:rsid w:val="00713C97"/>
    <w:rsid w:val="00730FAF"/>
    <w:rsid w:val="00741A6E"/>
    <w:rsid w:val="0074743B"/>
    <w:rsid w:val="00747E84"/>
    <w:rsid w:val="0075693E"/>
    <w:rsid w:val="00762B08"/>
    <w:rsid w:val="00774F94"/>
    <w:rsid w:val="00780947"/>
    <w:rsid w:val="007A306C"/>
    <w:rsid w:val="007A58D2"/>
    <w:rsid w:val="007B6976"/>
    <w:rsid w:val="007B7657"/>
    <w:rsid w:val="007B78D0"/>
    <w:rsid w:val="007D6EA7"/>
    <w:rsid w:val="007E073B"/>
    <w:rsid w:val="007E2372"/>
    <w:rsid w:val="007E55D1"/>
    <w:rsid w:val="007F0293"/>
    <w:rsid w:val="00845E49"/>
    <w:rsid w:val="00845F08"/>
    <w:rsid w:val="00856C2E"/>
    <w:rsid w:val="00877D64"/>
    <w:rsid w:val="008817E1"/>
    <w:rsid w:val="00881F9D"/>
    <w:rsid w:val="00892FEB"/>
    <w:rsid w:val="008A1089"/>
    <w:rsid w:val="008B7679"/>
    <w:rsid w:val="008E585F"/>
    <w:rsid w:val="008E7AE0"/>
    <w:rsid w:val="008F6F19"/>
    <w:rsid w:val="00901FA3"/>
    <w:rsid w:val="00912E0C"/>
    <w:rsid w:val="009157DA"/>
    <w:rsid w:val="00924D1C"/>
    <w:rsid w:val="009263FC"/>
    <w:rsid w:val="0093446F"/>
    <w:rsid w:val="009429C7"/>
    <w:rsid w:val="00952E3E"/>
    <w:rsid w:val="00957954"/>
    <w:rsid w:val="00976174"/>
    <w:rsid w:val="00983B33"/>
    <w:rsid w:val="00995046"/>
    <w:rsid w:val="009C4612"/>
    <w:rsid w:val="009C5CE1"/>
    <w:rsid w:val="009C758C"/>
    <w:rsid w:val="009D6CDE"/>
    <w:rsid w:val="009E1A6C"/>
    <w:rsid w:val="009E5632"/>
    <w:rsid w:val="009E58BD"/>
    <w:rsid w:val="009F169F"/>
    <w:rsid w:val="00A05EE1"/>
    <w:rsid w:val="00A11196"/>
    <w:rsid w:val="00A12D5A"/>
    <w:rsid w:val="00A1309D"/>
    <w:rsid w:val="00A231B1"/>
    <w:rsid w:val="00A3250D"/>
    <w:rsid w:val="00A35BA0"/>
    <w:rsid w:val="00A36B2F"/>
    <w:rsid w:val="00A42E7E"/>
    <w:rsid w:val="00A43ED2"/>
    <w:rsid w:val="00A53517"/>
    <w:rsid w:val="00A54E59"/>
    <w:rsid w:val="00A95267"/>
    <w:rsid w:val="00A971DF"/>
    <w:rsid w:val="00AB1228"/>
    <w:rsid w:val="00AB5181"/>
    <w:rsid w:val="00AE043B"/>
    <w:rsid w:val="00AF4038"/>
    <w:rsid w:val="00AF5888"/>
    <w:rsid w:val="00B0594C"/>
    <w:rsid w:val="00B067D7"/>
    <w:rsid w:val="00B67DA1"/>
    <w:rsid w:val="00B7176C"/>
    <w:rsid w:val="00B96251"/>
    <w:rsid w:val="00C00FC8"/>
    <w:rsid w:val="00C159A0"/>
    <w:rsid w:val="00C33F32"/>
    <w:rsid w:val="00C44857"/>
    <w:rsid w:val="00C763B8"/>
    <w:rsid w:val="00C76509"/>
    <w:rsid w:val="00C82B42"/>
    <w:rsid w:val="00C87389"/>
    <w:rsid w:val="00C96EB2"/>
    <w:rsid w:val="00CA4417"/>
    <w:rsid w:val="00CA4D77"/>
    <w:rsid w:val="00CA5C25"/>
    <w:rsid w:val="00CC2086"/>
    <w:rsid w:val="00CE16D7"/>
    <w:rsid w:val="00CE4DBB"/>
    <w:rsid w:val="00CE629B"/>
    <w:rsid w:val="00CE77CF"/>
    <w:rsid w:val="00CF3B98"/>
    <w:rsid w:val="00CF79B2"/>
    <w:rsid w:val="00D06235"/>
    <w:rsid w:val="00D17A6D"/>
    <w:rsid w:val="00D17B82"/>
    <w:rsid w:val="00D25923"/>
    <w:rsid w:val="00D27626"/>
    <w:rsid w:val="00D2771E"/>
    <w:rsid w:val="00D3383C"/>
    <w:rsid w:val="00D357B8"/>
    <w:rsid w:val="00D36889"/>
    <w:rsid w:val="00D40483"/>
    <w:rsid w:val="00D42715"/>
    <w:rsid w:val="00D52DDB"/>
    <w:rsid w:val="00D6507E"/>
    <w:rsid w:val="00D71B84"/>
    <w:rsid w:val="00D816CC"/>
    <w:rsid w:val="00D81E15"/>
    <w:rsid w:val="00D86858"/>
    <w:rsid w:val="00D90B78"/>
    <w:rsid w:val="00D976F5"/>
    <w:rsid w:val="00DA055F"/>
    <w:rsid w:val="00DC02C7"/>
    <w:rsid w:val="00DF223F"/>
    <w:rsid w:val="00DF3B7A"/>
    <w:rsid w:val="00DF436F"/>
    <w:rsid w:val="00DF5029"/>
    <w:rsid w:val="00DF76E6"/>
    <w:rsid w:val="00DF7829"/>
    <w:rsid w:val="00E032C9"/>
    <w:rsid w:val="00E11D2B"/>
    <w:rsid w:val="00E1303A"/>
    <w:rsid w:val="00E22071"/>
    <w:rsid w:val="00E2302C"/>
    <w:rsid w:val="00E62268"/>
    <w:rsid w:val="00E6637A"/>
    <w:rsid w:val="00E663B0"/>
    <w:rsid w:val="00E75F49"/>
    <w:rsid w:val="00E859B5"/>
    <w:rsid w:val="00E90F1E"/>
    <w:rsid w:val="00E91F0A"/>
    <w:rsid w:val="00EA1EA9"/>
    <w:rsid w:val="00EA7AC6"/>
    <w:rsid w:val="00EC3B57"/>
    <w:rsid w:val="00ED6359"/>
    <w:rsid w:val="00EE1F91"/>
    <w:rsid w:val="00EE4624"/>
    <w:rsid w:val="00EE576B"/>
    <w:rsid w:val="00EF3E2C"/>
    <w:rsid w:val="00F37583"/>
    <w:rsid w:val="00F510FF"/>
    <w:rsid w:val="00F5240A"/>
    <w:rsid w:val="00F55618"/>
    <w:rsid w:val="00F86594"/>
    <w:rsid w:val="00FA0D2F"/>
    <w:rsid w:val="00FA2A29"/>
    <w:rsid w:val="00FA4E05"/>
    <w:rsid w:val="00FA6E3F"/>
    <w:rsid w:val="00FD20F9"/>
    <w:rsid w:val="00FD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111CD"/>
  <w15:docId w15:val="{34A1EE62-1B6B-4B9B-BB0B-49F94A6F0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styleId="a7">
    <w:name w:val="Body Text Indent"/>
    <w:basedOn w:val="a"/>
    <w:link w:val="a8"/>
    <w:semiHidden/>
    <w:rsid w:val="00066515"/>
    <w:pPr>
      <w:spacing w:after="120"/>
      <w:ind w:left="283"/>
      <w:jc w:val="center"/>
    </w:pPr>
    <w:rPr>
      <w:sz w:val="28"/>
      <w:lang w:val="x-none"/>
    </w:rPr>
  </w:style>
  <w:style w:type="character" w:customStyle="1" w:styleId="a8">
    <w:name w:val="Основной текст с отступом Знак"/>
    <w:basedOn w:val="a0"/>
    <w:link w:val="a7"/>
    <w:semiHidden/>
    <w:rsid w:val="00066515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styleId="a9">
    <w:name w:val="No Spacing"/>
    <w:uiPriority w:val="1"/>
    <w:qFormat/>
    <w:rsid w:val="0006651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uiPriority w:val="99"/>
    <w:rsid w:val="0006651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043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E043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E663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3339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339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339A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339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912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CAF8E9-999B-40D6-AA9B-5E8B2A487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</TotalTime>
  <Pages>5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Тик 47 Председатель</cp:lastModifiedBy>
  <cp:revision>87</cp:revision>
  <cp:lastPrinted>2024-08-02T09:10:00Z</cp:lastPrinted>
  <dcterms:created xsi:type="dcterms:W3CDTF">2020-12-04T08:10:00Z</dcterms:created>
  <dcterms:modified xsi:type="dcterms:W3CDTF">2025-10-23T11:59:00Z</dcterms:modified>
</cp:coreProperties>
</file>